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7669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76695">
        <w:rPr>
          <w:rFonts w:ascii="Arial" w:hAnsi="Arial" w:cs="Arial"/>
          <w:sz w:val="20"/>
          <w:szCs w:val="20"/>
        </w:rPr>
        <w:t>07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76695" w:rsidRPr="00E76695">
        <w:rPr>
          <w:rFonts w:ascii="Arial" w:hAnsi="Arial" w:cs="Arial"/>
          <w:sz w:val="20"/>
          <w:szCs w:val="20"/>
        </w:rPr>
        <w:t xml:space="preserve">Sao Bac </w:t>
      </w:r>
      <w:proofErr w:type="spellStart"/>
      <w:r w:rsidR="00E76695" w:rsidRPr="00E76695">
        <w:rPr>
          <w:rFonts w:ascii="Arial" w:hAnsi="Arial" w:cs="Arial"/>
          <w:sz w:val="20"/>
          <w:szCs w:val="20"/>
        </w:rPr>
        <w:t>Dau</w:t>
      </w:r>
      <w:proofErr w:type="spellEnd"/>
      <w:r w:rsidR="00E76695" w:rsidRPr="00E76695">
        <w:rPr>
          <w:rFonts w:ascii="Arial" w:hAnsi="Arial" w:cs="Arial"/>
          <w:sz w:val="20"/>
          <w:szCs w:val="20"/>
        </w:rPr>
        <w:t xml:space="preserve"> Technologies Corporation</w:t>
      </w:r>
      <w:r w:rsidR="00E7669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To: Shareholders of </w:t>
      </w:r>
      <w:r w:rsidR="00E76695" w:rsidRPr="00E76695">
        <w:rPr>
          <w:rFonts w:ascii="Arial" w:hAnsi="Arial" w:cs="Arial"/>
          <w:sz w:val="20"/>
          <w:szCs w:val="20"/>
        </w:rPr>
        <w:t xml:space="preserve">Sao Bac </w:t>
      </w:r>
      <w:proofErr w:type="spellStart"/>
      <w:r w:rsidR="00E76695" w:rsidRPr="00E76695">
        <w:rPr>
          <w:rFonts w:ascii="Arial" w:hAnsi="Arial" w:cs="Arial"/>
          <w:sz w:val="20"/>
          <w:szCs w:val="20"/>
        </w:rPr>
        <w:t>Dau</w:t>
      </w:r>
      <w:proofErr w:type="spellEnd"/>
      <w:r w:rsidR="00E76695" w:rsidRPr="00E76695">
        <w:rPr>
          <w:rFonts w:ascii="Arial" w:hAnsi="Arial" w:cs="Arial"/>
          <w:sz w:val="20"/>
          <w:szCs w:val="20"/>
        </w:rPr>
        <w:t xml:space="preserve"> Technologies Corporation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The Board of Directors of </w:t>
      </w:r>
      <w:r w:rsidR="00E76695" w:rsidRPr="00E76695">
        <w:rPr>
          <w:rFonts w:ascii="Arial" w:hAnsi="Arial" w:cs="Arial"/>
          <w:sz w:val="20"/>
          <w:szCs w:val="20"/>
        </w:rPr>
        <w:t xml:space="preserve">Sao Bac </w:t>
      </w:r>
      <w:proofErr w:type="spellStart"/>
      <w:r w:rsidR="00E76695" w:rsidRPr="00E76695">
        <w:rPr>
          <w:rFonts w:ascii="Arial" w:hAnsi="Arial" w:cs="Arial"/>
          <w:sz w:val="20"/>
          <w:szCs w:val="20"/>
        </w:rPr>
        <w:t>Dau</w:t>
      </w:r>
      <w:proofErr w:type="spellEnd"/>
      <w:r w:rsidR="00E76695" w:rsidRPr="00E76695">
        <w:rPr>
          <w:rFonts w:ascii="Arial" w:hAnsi="Arial" w:cs="Arial"/>
          <w:sz w:val="20"/>
          <w:szCs w:val="20"/>
        </w:rPr>
        <w:t xml:space="preserve"> Technologies Corporation</w:t>
      </w:r>
      <w:r w:rsidR="00E76695">
        <w:rPr>
          <w:rFonts w:ascii="Arial" w:hAnsi="Arial" w:cs="Arial"/>
          <w:sz w:val="20"/>
          <w:szCs w:val="20"/>
        </w:rPr>
        <w:t xml:space="preserve"> cordially</w:t>
      </w:r>
      <w:r w:rsidRPr="008C46CA">
        <w:rPr>
          <w:rFonts w:ascii="Arial" w:hAnsi="Arial" w:cs="Arial"/>
          <w:sz w:val="20"/>
          <w:szCs w:val="20"/>
        </w:rPr>
        <w:t xml:space="preserve"> invite</w:t>
      </w:r>
      <w:r w:rsidR="00E76695">
        <w:rPr>
          <w:rFonts w:ascii="Arial" w:hAnsi="Arial" w:cs="Arial"/>
          <w:sz w:val="20"/>
          <w:szCs w:val="20"/>
        </w:rPr>
        <w:t>s</w:t>
      </w:r>
      <w:r w:rsidRPr="008C46CA">
        <w:rPr>
          <w:rFonts w:ascii="Arial" w:hAnsi="Arial" w:cs="Arial"/>
          <w:sz w:val="20"/>
          <w:szCs w:val="20"/>
        </w:rPr>
        <w:t xml:space="preserve"> Shareholders to attend the Annual General Meeting of Shareholders in 2020</w:t>
      </w:r>
    </w:p>
    <w:p w:rsidR="00AC653A" w:rsidRDefault="00E76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695">
        <w:rPr>
          <w:rFonts w:ascii="Arial" w:hAnsi="Arial" w:cs="Arial"/>
          <w:sz w:val="20"/>
          <w:szCs w:val="20"/>
        </w:rPr>
        <w:t xml:space="preserve">1. Time: </w:t>
      </w:r>
      <w:r w:rsidR="00AC653A">
        <w:rPr>
          <w:rFonts w:ascii="Arial" w:hAnsi="Arial" w:cs="Arial"/>
          <w:sz w:val="20"/>
          <w:szCs w:val="20"/>
        </w:rPr>
        <w:t>08:</w:t>
      </w:r>
      <w:r w:rsidR="00AC653A" w:rsidRPr="00E76695">
        <w:rPr>
          <w:rFonts w:ascii="Arial" w:hAnsi="Arial" w:cs="Arial"/>
          <w:sz w:val="20"/>
          <w:szCs w:val="20"/>
        </w:rPr>
        <w:t>30</w:t>
      </w:r>
      <w:r w:rsidR="00AC653A">
        <w:rPr>
          <w:rFonts w:ascii="Arial" w:hAnsi="Arial" w:cs="Arial"/>
          <w:sz w:val="20"/>
          <w:szCs w:val="20"/>
        </w:rPr>
        <w:t xml:space="preserve"> – 11:40 on Wednesday, 22 Jul 2020</w:t>
      </w:r>
    </w:p>
    <w:p w:rsidR="00607937" w:rsidRDefault="00E76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695">
        <w:rPr>
          <w:rFonts w:ascii="Arial" w:hAnsi="Arial" w:cs="Arial"/>
          <w:sz w:val="20"/>
          <w:szCs w:val="20"/>
        </w:rPr>
        <w:t xml:space="preserve">2. Venue 1: </w:t>
      </w:r>
      <w:r w:rsidR="00E02EBE" w:rsidRPr="00E02EBE">
        <w:rPr>
          <w:rFonts w:ascii="Arial" w:hAnsi="Arial" w:cs="Arial"/>
          <w:sz w:val="20"/>
          <w:szCs w:val="20"/>
        </w:rPr>
        <w:t xml:space="preserve">Zone U14b-16a, Street 22, Tan </w:t>
      </w:r>
      <w:proofErr w:type="spellStart"/>
      <w:r w:rsidR="00E02EBE" w:rsidRPr="00E02EBE">
        <w:rPr>
          <w:rFonts w:ascii="Arial" w:hAnsi="Arial" w:cs="Arial"/>
          <w:sz w:val="20"/>
          <w:szCs w:val="20"/>
        </w:rPr>
        <w:t>Thuan</w:t>
      </w:r>
      <w:proofErr w:type="spellEnd"/>
      <w:r w:rsidR="00E02EBE" w:rsidRPr="00E02EBE">
        <w:rPr>
          <w:rFonts w:ascii="Arial" w:hAnsi="Arial" w:cs="Arial"/>
          <w:sz w:val="20"/>
          <w:szCs w:val="20"/>
        </w:rPr>
        <w:t xml:space="preserve"> Industrial Park, Tan </w:t>
      </w:r>
      <w:proofErr w:type="spellStart"/>
      <w:r w:rsidR="00E02EBE" w:rsidRPr="00E02EBE">
        <w:rPr>
          <w:rFonts w:ascii="Arial" w:hAnsi="Arial" w:cs="Arial"/>
          <w:sz w:val="20"/>
          <w:szCs w:val="20"/>
        </w:rPr>
        <w:t>Thuan</w:t>
      </w:r>
      <w:proofErr w:type="spellEnd"/>
      <w:r w:rsidR="00E02EBE" w:rsidRPr="00E02EBE">
        <w:rPr>
          <w:rFonts w:ascii="Arial" w:hAnsi="Arial" w:cs="Arial"/>
          <w:sz w:val="20"/>
          <w:szCs w:val="20"/>
        </w:rPr>
        <w:t xml:space="preserve"> Dong Ward, District 7, HCM city, Viet Nam </w:t>
      </w:r>
      <w:r w:rsidR="00607937">
        <w:rPr>
          <w:rFonts w:ascii="Arial" w:hAnsi="Arial" w:cs="Arial"/>
          <w:sz w:val="20"/>
          <w:szCs w:val="20"/>
        </w:rPr>
        <w:t>(headquarter of the</w:t>
      </w:r>
      <w:r w:rsidRPr="00E76695">
        <w:rPr>
          <w:rFonts w:ascii="Arial" w:hAnsi="Arial" w:cs="Arial"/>
          <w:sz w:val="20"/>
          <w:szCs w:val="20"/>
        </w:rPr>
        <w:t xml:space="preserve"> Company) </w:t>
      </w:r>
    </w:p>
    <w:p w:rsidR="00607937" w:rsidRDefault="00E76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695">
        <w:rPr>
          <w:rFonts w:ascii="Arial" w:hAnsi="Arial" w:cs="Arial"/>
          <w:sz w:val="20"/>
          <w:szCs w:val="20"/>
        </w:rPr>
        <w:t xml:space="preserve">For shareholders in </w:t>
      </w:r>
      <w:r w:rsidR="00607937">
        <w:rPr>
          <w:rFonts w:ascii="Arial" w:hAnsi="Arial" w:cs="Arial"/>
          <w:sz w:val="20"/>
          <w:szCs w:val="20"/>
        </w:rPr>
        <w:t>Ho Chi Minh City</w:t>
      </w:r>
      <w:r w:rsidRPr="00E76695">
        <w:rPr>
          <w:rFonts w:ascii="Arial" w:hAnsi="Arial" w:cs="Arial"/>
          <w:sz w:val="20"/>
          <w:szCs w:val="20"/>
        </w:rPr>
        <w:t xml:space="preserve"> and the southern region</w:t>
      </w:r>
    </w:p>
    <w:p w:rsidR="00B87EB6" w:rsidRDefault="00E76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695">
        <w:rPr>
          <w:rFonts w:ascii="Arial" w:hAnsi="Arial" w:cs="Arial"/>
          <w:sz w:val="20"/>
          <w:szCs w:val="20"/>
        </w:rPr>
        <w:t xml:space="preserve">Venue 2: </w:t>
      </w:r>
      <w:r w:rsidR="00607937">
        <w:rPr>
          <w:rFonts w:ascii="Arial" w:hAnsi="Arial" w:cs="Arial"/>
          <w:sz w:val="20"/>
          <w:szCs w:val="20"/>
        </w:rPr>
        <w:t>Floor 3 CT1A</w:t>
      </w:r>
      <w:r w:rsidRPr="00E76695">
        <w:rPr>
          <w:rFonts w:ascii="Arial" w:hAnsi="Arial" w:cs="Arial"/>
          <w:sz w:val="20"/>
          <w:szCs w:val="20"/>
        </w:rPr>
        <w:t xml:space="preserve">-B </w:t>
      </w:r>
      <w:r w:rsidR="006960D9">
        <w:rPr>
          <w:rFonts w:ascii="Arial" w:hAnsi="Arial" w:cs="Arial"/>
          <w:sz w:val="20"/>
          <w:szCs w:val="20"/>
        </w:rPr>
        <w:t xml:space="preserve">The </w:t>
      </w:r>
      <w:r w:rsidRPr="00E76695">
        <w:rPr>
          <w:rFonts w:ascii="Arial" w:hAnsi="Arial" w:cs="Arial"/>
          <w:sz w:val="20"/>
          <w:szCs w:val="20"/>
        </w:rPr>
        <w:t>Voice of Vietnam (VOV), Me Tri W</w:t>
      </w:r>
      <w:r w:rsidR="0093538B">
        <w:rPr>
          <w:rFonts w:ascii="Arial" w:hAnsi="Arial" w:cs="Arial"/>
          <w:sz w:val="20"/>
          <w:szCs w:val="20"/>
        </w:rPr>
        <w:t xml:space="preserve">ard, Nam Tu </w:t>
      </w:r>
      <w:proofErr w:type="spellStart"/>
      <w:r w:rsidR="0093538B">
        <w:rPr>
          <w:rFonts w:ascii="Arial" w:hAnsi="Arial" w:cs="Arial"/>
          <w:sz w:val="20"/>
          <w:szCs w:val="20"/>
        </w:rPr>
        <w:t>Liem</w:t>
      </w:r>
      <w:proofErr w:type="spellEnd"/>
      <w:r w:rsidR="0093538B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93538B">
        <w:rPr>
          <w:rFonts w:ascii="Arial" w:hAnsi="Arial" w:cs="Arial"/>
          <w:sz w:val="20"/>
          <w:szCs w:val="20"/>
        </w:rPr>
        <w:t>Noi</w:t>
      </w:r>
      <w:proofErr w:type="spellEnd"/>
      <w:r w:rsidRPr="00E76695">
        <w:rPr>
          <w:rFonts w:ascii="Arial" w:hAnsi="Arial" w:cs="Arial"/>
          <w:sz w:val="20"/>
          <w:szCs w:val="20"/>
        </w:rPr>
        <w:t>.  (</w:t>
      </w:r>
      <w:r w:rsidR="0093538B">
        <w:rPr>
          <w:rFonts w:ascii="Arial" w:hAnsi="Arial" w:cs="Arial"/>
          <w:sz w:val="20"/>
          <w:szCs w:val="20"/>
        </w:rPr>
        <w:t>Branch</w:t>
      </w:r>
      <w:r w:rsidRPr="00E76695">
        <w:rPr>
          <w:rFonts w:ascii="Arial" w:hAnsi="Arial" w:cs="Arial"/>
          <w:sz w:val="20"/>
          <w:szCs w:val="20"/>
        </w:rPr>
        <w:t xml:space="preserve"> of the Company in Hanoi) - via Video Conferencing </w:t>
      </w:r>
    </w:p>
    <w:p w:rsidR="00B87EB6" w:rsidRDefault="00B87E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shareholders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="00E76695" w:rsidRPr="00E76695">
        <w:rPr>
          <w:rFonts w:ascii="Arial" w:hAnsi="Arial" w:cs="Arial"/>
          <w:sz w:val="20"/>
          <w:szCs w:val="20"/>
        </w:rPr>
        <w:t xml:space="preserve"> and the Northern region </w:t>
      </w:r>
    </w:p>
    <w:p w:rsidR="00B87EB6" w:rsidRDefault="00E76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695">
        <w:rPr>
          <w:rFonts w:ascii="Arial" w:hAnsi="Arial" w:cs="Arial"/>
          <w:sz w:val="20"/>
          <w:szCs w:val="20"/>
        </w:rPr>
        <w:t xml:space="preserve">3. Content: </w:t>
      </w:r>
    </w:p>
    <w:p w:rsidR="00B87EB6" w:rsidRDefault="00B87E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General Director</w:t>
      </w:r>
      <w:r w:rsidR="00E76695" w:rsidRPr="00E76695">
        <w:rPr>
          <w:rFonts w:ascii="Arial" w:hAnsi="Arial" w:cs="Arial"/>
          <w:sz w:val="20"/>
          <w:szCs w:val="20"/>
        </w:rPr>
        <w:t xml:space="preserve"> on production and business activiti</w:t>
      </w:r>
      <w:r>
        <w:rPr>
          <w:rFonts w:ascii="Arial" w:hAnsi="Arial" w:cs="Arial"/>
          <w:sz w:val="20"/>
          <w:szCs w:val="20"/>
        </w:rPr>
        <w:t>es of the fiscal year 2019-2020</w:t>
      </w:r>
    </w:p>
    <w:p w:rsidR="00B07357" w:rsidRDefault="00B87E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76695" w:rsidRPr="00E76695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audited financial statement of</w:t>
      </w:r>
      <w:r w:rsidR="00E76695" w:rsidRPr="00E76695">
        <w:rPr>
          <w:rFonts w:ascii="Arial" w:hAnsi="Arial" w:cs="Arial"/>
          <w:sz w:val="20"/>
          <w:szCs w:val="20"/>
        </w:rPr>
        <w:t xml:space="preserve"> 2019-2020, </w:t>
      </w:r>
      <w:r w:rsidR="00B07357">
        <w:rPr>
          <w:rFonts w:ascii="Arial" w:hAnsi="Arial" w:cs="Arial"/>
          <w:sz w:val="20"/>
          <w:szCs w:val="20"/>
        </w:rPr>
        <w:t>annual report for</w:t>
      </w:r>
      <w:r w:rsidR="00E76695" w:rsidRPr="00E76695">
        <w:rPr>
          <w:rFonts w:ascii="Arial" w:hAnsi="Arial" w:cs="Arial"/>
          <w:sz w:val="20"/>
          <w:szCs w:val="20"/>
        </w:rPr>
        <w:t xml:space="preserve"> 2019-2020 and the </w:t>
      </w:r>
      <w:r w:rsidR="00B07357">
        <w:rPr>
          <w:rFonts w:ascii="Arial" w:hAnsi="Arial" w:cs="Arial"/>
          <w:sz w:val="20"/>
          <w:szCs w:val="20"/>
        </w:rPr>
        <w:t>plan on profit distribution for 2019-2020</w:t>
      </w:r>
    </w:p>
    <w:p w:rsidR="00100D5B" w:rsidRDefault="00B073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76695" w:rsidRPr="00E76695">
        <w:rPr>
          <w:rFonts w:ascii="Arial" w:hAnsi="Arial" w:cs="Arial"/>
          <w:sz w:val="20"/>
          <w:szCs w:val="20"/>
        </w:rPr>
        <w:t xml:space="preserve"> Report on business production pl</w:t>
      </w:r>
      <w:r>
        <w:rPr>
          <w:rFonts w:ascii="Arial" w:hAnsi="Arial" w:cs="Arial"/>
          <w:sz w:val="20"/>
          <w:szCs w:val="20"/>
        </w:rPr>
        <w:t>an, main targets and operation</w:t>
      </w:r>
      <w:r w:rsidR="00E76695" w:rsidRPr="00E76695">
        <w:rPr>
          <w:rFonts w:ascii="Arial" w:hAnsi="Arial" w:cs="Arial"/>
          <w:sz w:val="20"/>
          <w:szCs w:val="20"/>
        </w:rPr>
        <w:t xml:space="preserve"> budget of the fiscal year </w:t>
      </w:r>
      <w:r w:rsidR="00100D5B">
        <w:rPr>
          <w:rFonts w:ascii="Arial" w:hAnsi="Arial" w:cs="Arial"/>
          <w:sz w:val="20"/>
          <w:szCs w:val="20"/>
        </w:rPr>
        <w:t xml:space="preserve">of </w:t>
      </w:r>
      <w:r w:rsidR="00E76695" w:rsidRPr="00E76695">
        <w:rPr>
          <w:rFonts w:ascii="Arial" w:hAnsi="Arial" w:cs="Arial"/>
          <w:sz w:val="20"/>
          <w:szCs w:val="20"/>
        </w:rPr>
        <w:t xml:space="preserve">2020-2021 </w:t>
      </w:r>
    </w:p>
    <w:p w:rsidR="00100D5B" w:rsidRDefault="00100D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76695" w:rsidRPr="00E76695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on </w:t>
      </w:r>
      <w:r w:rsidR="00E76695" w:rsidRPr="00E76695">
        <w:rPr>
          <w:rFonts w:ascii="Arial" w:hAnsi="Arial" w:cs="Arial"/>
          <w:sz w:val="20"/>
          <w:szCs w:val="20"/>
        </w:rPr>
        <w:t xml:space="preserve">the results of </w:t>
      </w:r>
      <w:r>
        <w:rPr>
          <w:rFonts w:ascii="Arial" w:hAnsi="Arial" w:cs="Arial"/>
          <w:sz w:val="20"/>
          <w:szCs w:val="20"/>
        </w:rPr>
        <w:t>private placement in 2019</w:t>
      </w:r>
    </w:p>
    <w:p w:rsidR="00E76695" w:rsidRDefault="00100D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76695" w:rsidRPr="00E76695">
        <w:rPr>
          <w:rFonts w:ascii="Arial" w:hAnsi="Arial" w:cs="Arial"/>
          <w:sz w:val="20"/>
          <w:szCs w:val="20"/>
        </w:rPr>
        <w:t xml:space="preserve"> Report of the Board of Directors </w:t>
      </w:r>
      <w:r>
        <w:rPr>
          <w:rFonts w:ascii="Arial" w:hAnsi="Arial" w:cs="Arial"/>
          <w:sz w:val="20"/>
          <w:szCs w:val="20"/>
        </w:rPr>
        <w:t>for</w:t>
      </w:r>
      <w:r w:rsidR="00E76695" w:rsidRPr="00E76695">
        <w:rPr>
          <w:rFonts w:ascii="Arial" w:hAnsi="Arial" w:cs="Arial"/>
          <w:sz w:val="20"/>
          <w:szCs w:val="20"/>
        </w:rPr>
        <w:t xml:space="preserve"> 2019-2020 (including reports of the Subcommittee</w:t>
      </w:r>
      <w:r w:rsidR="00F1284F">
        <w:rPr>
          <w:rFonts w:ascii="Arial" w:hAnsi="Arial" w:cs="Arial"/>
          <w:sz w:val="20"/>
          <w:szCs w:val="20"/>
        </w:rPr>
        <w:t>s/</w:t>
      </w:r>
      <w:r w:rsidR="00E76695" w:rsidRPr="00E76695">
        <w:rPr>
          <w:rFonts w:ascii="Arial" w:hAnsi="Arial" w:cs="Arial"/>
          <w:sz w:val="20"/>
          <w:szCs w:val="20"/>
        </w:rPr>
        <w:t>Council</w:t>
      </w:r>
      <w:r w:rsidR="00F1284F">
        <w:rPr>
          <w:rFonts w:ascii="Arial" w:hAnsi="Arial" w:cs="Arial"/>
          <w:sz w:val="20"/>
          <w:szCs w:val="20"/>
        </w:rPr>
        <w:t>s</w:t>
      </w:r>
      <w:r w:rsidR="00E76695" w:rsidRPr="00E76695">
        <w:rPr>
          <w:rFonts w:ascii="Arial" w:hAnsi="Arial" w:cs="Arial"/>
          <w:sz w:val="20"/>
          <w:szCs w:val="20"/>
        </w:rPr>
        <w:t>, the investment portfolios) and the plan, operating budg</w:t>
      </w:r>
      <w:r w:rsidR="00F1284F">
        <w:rPr>
          <w:rFonts w:ascii="Arial" w:hAnsi="Arial" w:cs="Arial"/>
          <w:sz w:val="20"/>
          <w:szCs w:val="20"/>
        </w:rPr>
        <w:t>et of the Board of Directors in 2020 – 2021</w:t>
      </w:r>
    </w:p>
    <w:p w:rsidR="001475A9" w:rsidRDefault="001475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284F" w:rsidRPr="00F1284F">
        <w:rPr>
          <w:rFonts w:ascii="Arial" w:hAnsi="Arial" w:cs="Arial"/>
          <w:sz w:val="20"/>
          <w:szCs w:val="20"/>
        </w:rPr>
        <w:t>Report of the Supervisory Board for 2019-2020 and plans, budgets for operation of the Supervisory Board for the financial period</w:t>
      </w:r>
      <w:r>
        <w:rPr>
          <w:rFonts w:ascii="Arial" w:hAnsi="Arial" w:cs="Arial"/>
          <w:sz w:val="20"/>
          <w:szCs w:val="20"/>
        </w:rPr>
        <w:t xml:space="preserve"> of 2020-2021</w:t>
      </w:r>
    </w:p>
    <w:p w:rsidR="001475A9" w:rsidRDefault="001475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284F" w:rsidRPr="00F1284F">
        <w:rPr>
          <w:rFonts w:ascii="Arial" w:hAnsi="Arial" w:cs="Arial"/>
          <w:sz w:val="20"/>
          <w:szCs w:val="20"/>
        </w:rPr>
        <w:t>Approving the plan o</w:t>
      </w:r>
      <w:r>
        <w:rPr>
          <w:rFonts w:ascii="Arial" w:hAnsi="Arial" w:cs="Arial"/>
          <w:sz w:val="20"/>
          <w:szCs w:val="20"/>
        </w:rPr>
        <w:t>n</w:t>
      </w:r>
      <w:r w:rsidR="00F1284F" w:rsidRPr="00F1284F">
        <w:rPr>
          <w:rFonts w:ascii="Arial" w:hAnsi="Arial" w:cs="Arial"/>
          <w:sz w:val="20"/>
          <w:szCs w:val="20"/>
        </w:rPr>
        <w:t xml:space="preserve"> selecting </w:t>
      </w:r>
      <w:r>
        <w:rPr>
          <w:rFonts w:ascii="Arial" w:hAnsi="Arial" w:cs="Arial"/>
          <w:sz w:val="20"/>
          <w:szCs w:val="20"/>
        </w:rPr>
        <w:t>an auditing company</w:t>
      </w:r>
      <w:r w:rsidR="00F1284F" w:rsidRPr="00F1284F">
        <w:rPr>
          <w:rFonts w:ascii="Arial" w:hAnsi="Arial" w:cs="Arial"/>
          <w:sz w:val="20"/>
          <w:szCs w:val="20"/>
        </w:rPr>
        <w:t xml:space="preserve"> for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="00F1284F" w:rsidRPr="00F1284F">
        <w:rPr>
          <w:rFonts w:ascii="Arial" w:hAnsi="Arial" w:cs="Arial"/>
          <w:sz w:val="20"/>
          <w:szCs w:val="20"/>
        </w:rPr>
        <w:t xml:space="preserve">2020-2021 </w:t>
      </w:r>
    </w:p>
    <w:p w:rsidR="001475A9" w:rsidRDefault="001475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284F" w:rsidRPr="00F1284F">
        <w:rPr>
          <w:rFonts w:ascii="Arial" w:hAnsi="Arial" w:cs="Arial"/>
          <w:sz w:val="20"/>
          <w:szCs w:val="20"/>
        </w:rPr>
        <w:t xml:space="preserve">Approving amendments to the Charter </w:t>
      </w:r>
    </w:p>
    <w:p w:rsidR="001475A9" w:rsidRDefault="001475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284F" w:rsidRPr="00F1284F">
        <w:rPr>
          <w:rFonts w:ascii="Arial" w:hAnsi="Arial" w:cs="Arial"/>
          <w:sz w:val="20"/>
          <w:szCs w:val="20"/>
        </w:rPr>
        <w:t xml:space="preserve">Other issues </w:t>
      </w:r>
    </w:p>
    <w:p w:rsidR="00EB26C8" w:rsidRDefault="00F128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84F">
        <w:rPr>
          <w:rFonts w:ascii="Arial" w:hAnsi="Arial" w:cs="Arial"/>
          <w:sz w:val="20"/>
          <w:szCs w:val="20"/>
        </w:rPr>
        <w:lastRenderedPageBreak/>
        <w:t>4. Documents for the Meeting: Documents related to the</w:t>
      </w:r>
      <w:r w:rsidR="001475A9">
        <w:rPr>
          <w:rFonts w:ascii="Arial" w:hAnsi="Arial" w:cs="Arial"/>
          <w:sz w:val="20"/>
          <w:szCs w:val="20"/>
        </w:rPr>
        <w:t xml:space="preserve"> above contents will be posted</w:t>
      </w:r>
      <w:r w:rsidRPr="00F1284F">
        <w:rPr>
          <w:rFonts w:ascii="Arial" w:hAnsi="Arial" w:cs="Arial"/>
          <w:sz w:val="20"/>
          <w:szCs w:val="20"/>
        </w:rPr>
        <w:t xml:space="preserve"> on the Company's website (https://saobacdau</w:t>
      </w:r>
      <w:r w:rsidR="008D2862">
        <w:rPr>
          <w:rFonts w:ascii="Arial" w:hAnsi="Arial" w:cs="Arial"/>
          <w:sz w:val="20"/>
          <w:szCs w:val="20"/>
        </w:rPr>
        <w:t>.vn/nha-dau-tu/tai-lieu-dai-hoi-dong-co-dong/tai-lieu) and sent</w:t>
      </w:r>
      <w:r w:rsidRPr="00F1284F">
        <w:rPr>
          <w:rFonts w:ascii="Arial" w:hAnsi="Arial" w:cs="Arial"/>
          <w:sz w:val="20"/>
          <w:szCs w:val="20"/>
        </w:rPr>
        <w:t xml:space="preserve"> directly to the </w:t>
      </w:r>
      <w:r w:rsidR="00EB26C8">
        <w:rPr>
          <w:rFonts w:ascii="Arial" w:hAnsi="Arial" w:cs="Arial"/>
          <w:sz w:val="20"/>
          <w:szCs w:val="20"/>
        </w:rPr>
        <w:t xml:space="preserve">shareholders at the annual General Meeting of Shareholders </w:t>
      </w:r>
    </w:p>
    <w:p w:rsidR="00BB6B6D" w:rsidRDefault="00EB26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Authorization for</w:t>
      </w:r>
      <w:r w:rsidR="00F1284F" w:rsidRPr="00F1284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F1284F" w:rsidRPr="00F1284F">
        <w:rPr>
          <w:rFonts w:ascii="Arial" w:hAnsi="Arial" w:cs="Arial"/>
          <w:sz w:val="20"/>
          <w:szCs w:val="20"/>
        </w:rPr>
        <w:t xml:space="preserve"> the Meeting: Shareholders </w:t>
      </w:r>
      <w:r>
        <w:rPr>
          <w:rFonts w:ascii="Arial" w:hAnsi="Arial" w:cs="Arial"/>
          <w:sz w:val="20"/>
          <w:szCs w:val="20"/>
        </w:rPr>
        <w:t>who can</w:t>
      </w:r>
      <w:r w:rsidR="00F1284F" w:rsidRPr="00F1284F">
        <w:rPr>
          <w:rFonts w:ascii="Arial" w:hAnsi="Arial" w:cs="Arial"/>
          <w:sz w:val="20"/>
          <w:szCs w:val="20"/>
        </w:rPr>
        <w:t>not attend</w:t>
      </w:r>
      <w:r>
        <w:rPr>
          <w:rFonts w:ascii="Arial" w:hAnsi="Arial" w:cs="Arial"/>
          <w:sz w:val="20"/>
          <w:szCs w:val="20"/>
        </w:rPr>
        <w:t xml:space="preserve"> the annual General Meeting of Shareholders pl</w:t>
      </w:r>
      <w:r w:rsidR="00F1284F" w:rsidRPr="00F1284F">
        <w:rPr>
          <w:rFonts w:ascii="Arial" w:hAnsi="Arial" w:cs="Arial"/>
          <w:sz w:val="20"/>
          <w:szCs w:val="20"/>
        </w:rPr>
        <w:t xml:space="preserve">ease send the Power of Attorney (in the attached form, or download from the Company's website www.saobacdau.vn) to the Board of Directors of </w:t>
      </w:r>
      <w:r w:rsidR="008D5935" w:rsidRPr="008D5935">
        <w:rPr>
          <w:rFonts w:ascii="Arial" w:hAnsi="Arial" w:cs="Arial"/>
          <w:sz w:val="20"/>
          <w:szCs w:val="20"/>
        </w:rPr>
        <w:t xml:space="preserve">Sao Bac </w:t>
      </w:r>
      <w:proofErr w:type="spellStart"/>
      <w:r w:rsidR="008D5935" w:rsidRPr="008D5935">
        <w:rPr>
          <w:rFonts w:ascii="Arial" w:hAnsi="Arial" w:cs="Arial"/>
          <w:sz w:val="20"/>
          <w:szCs w:val="20"/>
        </w:rPr>
        <w:t>Dau</w:t>
      </w:r>
      <w:proofErr w:type="spellEnd"/>
      <w:r w:rsidR="008D5935" w:rsidRPr="008D5935">
        <w:rPr>
          <w:rFonts w:ascii="Arial" w:hAnsi="Arial" w:cs="Arial"/>
          <w:sz w:val="20"/>
          <w:szCs w:val="20"/>
        </w:rPr>
        <w:t xml:space="preserve"> Technologies Corporation</w:t>
      </w:r>
      <w:r w:rsidR="00F1284F" w:rsidRPr="00F1284F">
        <w:rPr>
          <w:rFonts w:ascii="Arial" w:hAnsi="Arial" w:cs="Arial"/>
          <w:sz w:val="20"/>
          <w:szCs w:val="20"/>
        </w:rPr>
        <w:t xml:space="preserve">: </w:t>
      </w:r>
      <w:r w:rsidR="008D5935" w:rsidRPr="008D5935">
        <w:rPr>
          <w:rFonts w:ascii="Arial" w:hAnsi="Arial" w:cs="Arial"/>
          <w:sz w:val="20"/>
          <w:szCs w:val="20"/>
        </w:rPr>
        <w:t xml:space="preserve">Zone U14b-16a, Street 22, Tan </w:t>
      </w:r>
      <w:proofErr w:type="spellStart"/>
      <w:r w:rsidR="008D5935" w:rsidRPr="008D5935">
        <w:rPr>
          <w:rFonts w:ascii="Arial" w:hAnsi="Arial" w:cs="Arial"/>
          <w:sz w:val="20"/>
          <w:szCs w:val="20"/>
        </w:rPr>
        <w:t>Thuan</w:t>
      </w:r>
      <w:proofErr w:type="spellEnd"/>
      <w:r w:rsidR="008D5935" w:rsidRPr="008D5935">
        <w:rPr>
          <w:rFonts w:ascii="Arial" w:hAnsi="Arial" w:cs="Arial"/>
          <w:sz w:val="20"/>
          <w:szCs w:val="20"/>
        </w:rPr>
        <w:t xml:space="preserve"> Industrial Park, Tan </w:t>
      </w:r>
      <w:proofErr w:type="spellStart"/>
      <w:r w:rsidR="008D5935" w:rsidRPr="008D5935">
        <w:rPr>
          <w:rFonts w:ascii="Arial" w:hAnsi="Arial" w:cs="Arial"/>
          <w:sz w:val="20"/>
          <w:szCs w:val="20"/>
        </w:rPr>
        <w:t>Thuan</w:t>
      </w:r>
      <w:proofErr w:type="spellEnd"/>
      <w:r w:rsidR="008D5935" w:rsidRPr="008D5935">
        <w:rPr>
          <w:rFonts w:ascii="Arial" w:hAnsi="Arial" w:cs="Arial"/>
          <w:sz w:val="20"/>
          <w:szCs w:val="20"/>
        </w:rPr>
        <w:t xml:space="preserve"> Dong Ward, District 7, HCM city, Viet Nam </w:t>
      </w:r>
      <w:r w:rsidR="00F1284F" w:rsidRPr="00F1284F">
        <w:rPr>
          <w:rFonts w:ascii="Arial" w:hAnsi="Arial" w:cs="Arial"/>
          <w:sz w:val="20"/>
          <w:szCs w:val="20"/>
        </w:rPr>
        <w:t xml:space="preserve">or fax </w:t>
      </w:r>
      <w:r w:rsidR="00BB6B6D">
        <w:rPr>
          <w:rFonts w:ascii="Arial" w:hAnsi="Arial" w:cs="Arial"/>
          <w:sz w:val="20"/>
          <w:szCs w:val="20"/>
        </w:rPr>
        <w:t>No.</w:t>
      </w:r>
      <w:r w:rsidR="00F1284F" w:rsidRPr="00F1284F">
        <w:rPr>
          <w:rFonts w:ascii="Arial" w:hAnsi="Arial" w:cs="Arial"/>
          <w:sz w:val="20"/>
          <w:szCs w:val="20"/>
        </w:rPr>
        <w:t>028.3770</w:t>
      </w:r>
      <w:r w:rsidR="00BB6B6D">
        <w:rPr>
          <w:rFonts w:ascii="Arial" w:hAnsi="Arial" w:cs="Arial"/>
          <w:sz w:val="20"/>
          <w:szCs w:val="20"/>
        </w:rPr>
        <w:t>0969 or send a scanned copy to u</w:t>
      </w:r>
      <w:r w:rsidR="00F1284F" w:rsidRPr="00F1284F">
        <w:rPr>
          <w:rFonts w:ascii="Arial" w:hAnsi="Arial" w:cs="Arial"/>
          <w:sz w:val="20"/>
          <w:szCs w:val="20"/>
        </w:rPr>
        <w:t xml:space="preserve">yenlna@saobacdau.vn before </w:t>
      </w:r>
      <w:r w:rsidR="00BB6B6D">
        <w:rPr>
          <w:rFonts w:ascii="Arial" w:hAnsi="Arial" w:cs="Arial"/>
          <w:sz w:val="20"/>
          <w:szCs w:val="20"/>
        </w:rPr>
        <w:t xml:space="preserve">the annual General Meeting of Shareholders </w:t>
      </w:r>
      <w:r w:rsidR="00E02EBE">
        <w:rPr>
          <w:rFonts w:ascii="Arial" w:hAnsi="Arial" w:cs="Arial"/>
          <w:sz w:val="20"/>
          <w:szCs w:val="20"/>
        </w:rPr>
        <w:t>starts</w:t>
      </w:r>
    </w:p>
    <w:p w:rsidR="00F1284F" w:rsidRDefault="00F128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84F">
        <w:rPr>
          <w:rFonts w:ascii="Arial" w:hAnsi="Arial" w:cs="Arial"/>
          <w:sz w:val="20"/>
          <w:szCs w:val="20"/>
        </w:rPr>
        <w:t xml:space="preserve">- When </w:t>
      </w:r>
      <w:r w:rsidR="00BB6B6D">
        <w:rPr>
          <w:rFonts w:ascii="Arial" w:hAnsi="Arial" w:cs="Arial"/>
          <w:sz w:val="20"/>
          <w:szCs w:val="20"/>
        </w:rPr>
        <w:t>coming to the annual General Meeting of Shareholders, s</w:t>
      </w:r>
      <w:r w:rsidRPr="00F1284F">
        <w:rPr>
          <w:rFonts w:ascii="Arial" w:hAnsi="Arial" w:cs="Arial"/>
          <w:sz w:val="20"/>
          <w:szCs w:val="20"/>
        </w:rPr>
        <w:t>hareholders or autho</w:t>
      </w:r>
      <w:r w:rsidR="003E611B">
        <w:rPr>
          <w:rFonts w:ascii="Arial" w:hAnsi="Arial" w:cs="Arial"/>
          <w:sz w:val="20"/>
          <w:szCs w:val="20"/>
        </w:rPr>
        <w:t>rized persons please bring ID card/ p</w:t>
      </w:r>
      <w:r w:rsidRPr="00F1284F">
        <w:rPr>
          <w:rFonts w:ascii="Arial" w:hAnsi="Arial" w:cs="Arial"/>
          <w:sz w:val="20"/>
          <w:szCs w:val="20"/>
        </w:rPr>
        <w:t>assport, authorization</w:t>
      </w:r>
      <w:r w:rsidR="003E611B">
        <w:rPr>
          <w:rFonts w:ascii="Arial" w:hAnsi="Arial" w:cs="Arial"/>
          <w:sz w:val="20"/>
          <w:szCs w:val="20"/>
        </w:rPr>
        <w:t xml:space="preserve"> letter</w:t>
      </w:r>
      <w:r w:rsidRPr="00F1284F">
        <w:rPr>
          <w:rFonts w:ascii="Arial" w:hAnsi="Arial" w:cs="Arial"/>
          <w:sz w:val="20"/>
          <w:szCs w:val="20"/>
        </w:rPr>
        <w:t xml:space="preserve"> (if authorized) </w:t>
      </w:r>
      <w:r w:rsidR="003E611B">
        <w:rPr>
          <w:rFonts w:ascii="Arial" w:hAnsi="Arial" w:cs="Arial"/>
          <w:sz w:val="20"/>
          <w:szCs w:val="20"/>
        </w:rPr>
        <w:t>to register for</w:t>
      </w:r>
      <w:r w:rsidRPr="00F1284F">
        <w:rPr>
          <w:rFonts w:ascii="Arial" w:hAnsi="Arial" w:cs="Arial"/>
          <w:sz w:val="20"/>
          <w:szCs w:val="20"/>
        </w:rPr>
        <w:t xml:space="preserve"> </w:t>
      </w:r>
      <w:r w:rsidR="003E611B">
        <w:rPr>
          <w:rFonts w:ascii="Arial" w:hAnsi="Arial" w:cs="Arial"/>
          <w:sz w:val="20"/>
          <w:szCs w:val="20"/>
        </w:rPr>
        <w:t>shareholder status</w:t>
      </w:r>
      <w:r w:rsidR="00640BD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F1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D5B"/>
    <w:rsid w:val="001110AA"/>
    <w:rsid w:val="00114F74"/>
    <w:rsid w:val="00132EC5"/>
    <w:rsid w:val="00132FA0"/>
    <w:rsid w:val="00135A2F"/>
    <w:rsid w:val="00136CAF"/>
    <w:rsid w:val="00146DCF"/>
    <w:rsid w:val="001475A9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611B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07937"/>
    <w:rsid w:val="0063035E"/>
    <w:rsid w:val="0063581B"/>
    <w:rsid w:val="006374A1"/>
    <w:rsid w:val="00640BD8"/>
    <w:rsid w:val="00642CD0"/>
    <w:rsid w:val="00653D82"/>
    <w:rsid w:val="00662E88"/>
    <w:rsid w:val="00664834"/>
    <w:rsid w:val="006938BF"/>
    <w:rsid w:val="006948E2"/>
    <w:rsid w:val="00694B5D"/>
    <w:rsid w:val="00695ACD"/>
    <w:rsid w:val="006960D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D2862"/>
    <w:rsid w:val="008D5935"/>
    <w:rsid w:val="008F1C6C"/>
    <w:rsid w:val="00912FBD"/>
    <w:rsid w:val="009232CB"/>
    <w:rsid w:val="00923467"/>
    <w:rsid w:val="00934FC0"/>
    <w:rsid w:val="0093538B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53A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07357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87EB6"/>
    <w:rsid w:val="00BA1F12"/>
    <w:rsid w:val="00BA2434"/>
    <w:rsid w:val="00BA2DBC"/>
    <w:rsid w:val="00BA3FB7"/>
    <w:rsid w:val="00BB1331"/>
    <w:rsid w:val="00BB149F"/>
    <w:rsid w:val="00BB19BD"/>
    <w:rsid w:val="00BB2980"/>
    <w:rsid w:val="00BB6B6D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02EBE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695"/>
    <w:rsid w:val="00E7691C"/>
    <w:rsid w:val="00E84649"/>
    <w:rsid w:val="00E96289"/>
    <w:rsid w:val="00E96D65"/>
    <w:rsid w:val="00EA4C28"/>
    <w:rsid w:val="00EA611A"/>
    <w:rsid w:val="00EA6EE7"/>
    <w:rsid w:val="00EB26C8"/>
    <w:rsid w:val="00EC37DE"/>
    <w:rsid w:val="00ED3B40"/>
    <w:rsid w:val="00ED6D41"/>
    <w:rsid w:val="00EF091F"/>
    <w:rsid w:val="00EF47D6"/>
    <w:rsid w:val="00F1284F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2E1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311</cp:revision>
  <dcterms:created xsi:type="dcterms:W3CDTF">2019-10-16T10:03:00Z</dcterms:created>
  <dcterms:modified xsi:type="dcterms:W3CDTF">2020-07-09T08:21:00Z</dcterms:modified>
</cp:coreProperties>
</file>